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EC" w:rsidRDefault="003C77EC">
      <w:r>
        <w:t xml:space="preserve">One of the conundrums of differentiated instruction involves robust literacy program vs. an activities based program.   A recent study showed that teachers often mistakenly viewed a lesson as adequately differentiated as long as students were doing something related to the lesson with little concern of whether students were reaching established outcomes or practicing the emphasized skill.  </w:t>
      </w:r>
      <w:r w:rsidR="001652ED">
        <w:t>Tobin (</w:t>
      </w:r>
      <w:r>
        <w:t xml:space="preserve">2006) states that the robustness </w:t>
      </w:r>
      <w:r w:rsidR="001652ED">
        <w:t>of</w:t>
      </w:r>
      <w:r>
        <w:t xml:space="preserve"> a literacy program can be assessed by asking a couple of key question: </w:t>
      </w:r>
    </w:p>
    <w:p w:rsidR="003C77EC" w:rsidRDefault="003C77EC">
      <w:r>
        <w:t xml:space="preserve"> 1. Are </w:t>
      </w:r>
      <w:r w:rsidR="001652ED">
        <w:t>students’</w:t>
      </w:r>
      <w:r>
        <w:t xml:space="preserve"> literacy learning opportunities connected to my goals/outcomes? </w:t>
      </w:r>
    </w:p>
    <w:p w:rsidR="00171C4D" w:rsidRDefault="003C77EC">
      <w:r>
        <w:t xml:space="preserve">2. Are these opportunities likely to result in meaning </w:t>
      </w:r>
      <w:proofErr w:type="gramStart"/>
      <w:r>
        <w:t>making ?</w:t>
      </w:r>
      <w:proofErr w:type="gramEnd"/>
    </w:p>
    <w:sectPr w:rsidR="00171C4D" w:rsidSect="00171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C77EC"/>
    <w:rsid w:val="001652ED"/>
    <w:rsid w:val="00171C4D"/>
    <w:rsid w:val="003C77EC"/>
    <w:rsid w:val="00745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1</cp:revision>
  <dcterms:created xsi:type="dcterms:W3CDTF">2009-03-30T01:16:00Z</dcterms:created>
  <dcterms:modified xsi:type="dcterms:W3CDTF">2009-03-30T01:41:00Z</dcterms:modified>
</cp:coreProperties>
</file>